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900395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E01D58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E01D58" w:rsidRPr="000162E0" w:rsidRDefault="005A5A79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E01D58" w:rsidRPr="000162E0" w:rsidRDefault="00E01D58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AEB25BA" w14:textId="3FCB764C" w:rsidR="00E01D58" w:rsidRPr="000162E0" w:rsidRDefault="00900395" w:rsidP="000F67C3">
                  <w:pPr>
                    <w:shd w:val="clear" w:color="auto" w:fill="FFFFFF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 wp14:anchorId="31E444A2" wp14:editId="56970C9D">
                        <wp:simplePos x="0" y="0"/>
                        <wp:positionH relativeFrom="column">
                          <wp:posOffset>255905</wp:posOffset>
                        </wp:positionH>
                        <wp:positionV relativeFrom="paragraph">
                          <wp:posOffset>337185</wp:posOffset>
                        </wp:positionV>
                        <wp:extent cx="939165" cy="1609725"/>
                        <wp:effectExtent l="0" t="0" r="0" b="9525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9165" cy="1609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01D58" w:rsidRPr="000162E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00395">
                    <w:rPr>
                      <w:b/>
                      <w:bCs/>
                    </w:rPr>
                    <w:t>Стелаж</w:t>
                  </w:r>
                  <w:proofErr w:type="spellEnd"/>
                  <w:r w:rsidRPr="00900395">
                    <w:rPr>
                      <w:b/>
                      <w:bCs/>
                    </w:rPr>
                    <w:t xml:space="preserve"> "Груша"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7C286C" w14:textId="1D360769" w:rsidR="000F67C3" w:rsidRDefault="00E01D58" w:rsidP="00900395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5A5A79">
                    <w:rPr>
                      <w:rStyle w:val="af3"/>
                    </w:rPr>
                    <w:t>Найменування</w:t>
                  </w:r>
                  <w:proofErr w:type="spellEnd"/>
                  <w:r w:rsidRPr="005A5A79">
                    <w:rPr>
                      <w:rStyle w:val="af3"/>
                    </w:rPr>
                    <w:t>:</w:t>
                  </w:r>
                  <w:r w:rsidRPr="005A5A79">
                    <w:t xml:space="preserve"> </w:t>
                  </w:r>
                  <w:proofErr w:type="spellStart"/>
                  <w:r w:rsidR="00900395" w:rsidRPr="00900395">
                    <w:rPr>
                      <w:b/>
                      <w:bCs/>
                    </w:rPr>
                    <w:t>Стелаж</w:t>
                  </w:r>
                  <w:proofErr w:type="spellEnd"/>
                  <w:r w:rsidR="00900395" w:rsidRPr="00900395">
                    <w:rPr>
                      <w:b/>
                      <w:bCs/>
                    </w:rPr>
                    <w:t xml:space="preserve"> "Груша"</w:t>
                  </w:r>
                </w:p>
                <w:p w14:paraId="358E7921" w14:textId="63C87B7B" w:rsidR="00900395" w:rsidRPr="00900395" w:rsidRDefault="00900395" w:rsidP="00900395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900395">
                    <w:t>призначений</w:t>
                  </w:r>
                  <w:proofErr w:type="spellEnd"/>
                  <w:r w:rsidRPr="00900395">
                    <w:t xml:space="preserve"> для </w:t>
                  </w:r>
                  <w:proofErr w:type="spellStart"/>
                  <w:r w:rsidRPr="00900395">
                    <w:t>відкритого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зберігання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навчальних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матеріалів</w:t>
                  </w:r>
                  <w:proofErr w:type="spellEnd"/>
                  <w:r w:rsidRPr="00900395">
                    <w:t xml:space="preserve">, </w:t>
                  </w:r>
                  <w:proofErr w:type="spellStart"/>
                  <w:r w:rsidRPr="00900395">
                    <w:t>іграшок</w:t>
                  </w:r>
                  <w:proofErr w:type="spellEnd"/>
                  <w:r w:rsidRPr="00900395">
                    <w:t xml:space="preserve">, книг та </w:t>
                  </w:r>
                  <w:proofErr w:type="spellStart"/>
                  <w:r w:rsidRPr="00900395">
                    <w:t>предметів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дитячої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діяльності</w:t>
                  </w:r>
                  <w:proofErr w:type="spellEnd"/>
                  <w:r w:rsidRPr="00900395">
                    <w:t xml:space="preserve"> в </w:t>
                  </w:r>
                  <w:proofErr w:type="spellStart"/>
                  <w:r w:rsidRPr="00900395">
                    <w:t>навчальних</w:t>
                  </w:r>
                  <w:proofErr w:type="spellEnd"/>
                  <w:r w:rsidRPr="00900395">
                    <w:t xml:space="preserve"> закладах.</w:t>
                  </w:r>
                </w:p>
                <w:p w14:paraId="35C9ABD9" w14:textId="77777777" w:rsidR="00900395" w:rsidRPr="00900395" w:rsidRDefault="00900395" w:rsidP="00900395">
                  <w:pPr>
                    <w:pStyle w:val="ad"/>
                    <w:spacing w:before="0" w:beforeAutospacing="0" w:after="0" w:afterAutospacing="0"/>
                  </w:pPr>
                </w:p>
                <w:p w14:paraId="14D27AE7" w14:textId="77777777" w:rsidR="00900395" w:rsidRPr="00900395" w:rsidRDefault="00900395" w:rsidP="00900395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900395">
                    <w:t>Виріб</w:t>
                  </w:r>
                  <w:proofErr w:type="spellEnd"/>
                  <w:r w:rsidRPr="00900395">
                    <w:t xml:space="preserve"> повинен </w:t>
                  </w:r>
                  <w:proofErr w:type="spellStart"/>
                  <w:r w:rsidRPr="00900395">
                    <w:t>мати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габаритні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розміри</w:t>
                  </w:r>
                  <w:proofErr w:type="spellEnd"/>
                  <w:r w:rsidRPr="00900395">
                    <w:t xml:space="preserve"> 1050×525×2000 мм. </w:t>
                  </w:r>
                  <w:proofErr w:type="spellStart"/>
                  <w:r w:rsidRPr="00900395">
                    <w:t>Конструкція</w:t>
                  </w:r>
                  <w:proofErr w:type="spellEnd"/>
                  <w:r w:rsidRPr="00900395">
                    <w:t xml:space="preserve"> повинна </w:t>
                  </w:r>
                  <w:proofErr w:type="spellStart"/>
                  <w:r w:rsidRPr="00900395">
                    <w:t>включати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шість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відкритих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полиць</w:t>
                  </w:r>
                  <w:proofErr w:type="spellEnd"/>
                  <w:r w:rsidRPr="00900395">
                    <w:t xml:space="preserve">. Корпус </w:t>
                  </w:r>
                  <w:proofErr w:type="spellStart"/>
                  <w:r w:rsidRPr="00900395">
                    <w:t>виробу</w:t>
                  </w:r>
                  <w:proofErr w:type="spellEnd"/>
                  <w:r w:rsidRPr="00900395">
                    <w:t xml:space="preserve"> повинен бути </w:t>
                  </w:r>
                  <w:proofErr w:type="spellStart"/>
                  <w:r w:rsidRPr="00900395">
                    <w:t>виготовлений</w:t>
                  </w:r>
                  <w:proofErr w:type="spellEnd"/>
                  <w:r w:rsidRPr="00900395">
                    <w:t xml:space="preserve"> з </w:t>
                  </w:r>
                  <w:proofErr w:type="spellStart"/>
                  <w:r w:rsidRPr="00900395">
                    <w:t>ламінованої</w:t>
                  </w:r>
                  <w:proofErr w:type="spellEnd"/>
                  <w:r w:rsidRPr="00900395">
                    <w:t xml:space="preserve"> ДСП </w:t>
                  </w:r>
                  <w:proofErr w:type="spellStart"/>
                  <w:r w:rsidRPr="00900395">
                    <w:t>товщиною</w:t>
                  </w:r>
                  <w:proofErr w:type="spellEnd"/>
                  <w:r w:rsidRPr="00900395">
                    <w:t xml:space="preserve"> 16 мм. </w:t>
                  </w:r>
                  <w:proofErr w:type="spellStart"/>
                  <w:r w:rsidRPr="00900395">
                    <w:t>Торці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елементів</w:t>
                  </w:r>
                  <w:proofErr w:type="spellEnd"/>
                  <w:r w:rsidRPr="00900395">
                    <w:t xml:space="preserve"> корпусу </w:t>
                  </w:r>
                  <w:proofErr w:type="spellStart"/>
                  <w:r w:rsidRPr="00900395">
                    <w:t>повинні</w:t>
                  </w:r>
                  <w:proofErr w:type="spellEnd"/>
                  <w:r w:rsidRPr="00900395">
                    <w:t xml:space="preserve"> бути </w:t>
                  </w:r>
                  <w:proofErr w:type="spellStart"/>
                  <w:r w:rsidRPr="00900395">
                    <w:t>оклеєні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крайковою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стрічкою</w:t>
                  </w:r>
                  <w:proofErr w:type="spellEnd"/>
                  <w:r w:rsidRPr="00900395">
                    <w:t xml:space="preserve"> ПВХ </w:t>
                  </w:r>
                  <w:proofErr w:type="spellStart"/>
                  <w:r w:rsidRPr="00900395">
                    <w:t>товщиною</w:t>
                  </w:r>
                  <w:proofErr w:type="spellEnd"/>
                  <w:r w:rsidRPr="00900395">
                    <w:t xml:space="preserve"> 2 мм. Накладка декоративного </w:t>
                  </w:r>
                  <w:proofErr w:type="spellStart"/>
                  <w:r w:rsidRPr="00900395">
                    <w:t>елементу</w:t>
                  </w:r>
                  <w:proofErr w:type="spellEnd"/>
                  <w:r w:rsidRPr="00900395">
                    <w:t xml:space="preserve"> "листок" повинна бути </w:t>
                  </w:r>
                  <w:proofErr w:type="spellStart"/>
                  <w:r w:rsidRPr="00900395">
                    <w:t>виготовлена</w:t>
                  </w:r>
                  <w:proofErr w:type="spellEnd"/>
                  <w:r w:rsidRPr="00900395">
                    <w:t xml:space="preserve"> з МДФ </w:t>
                  </w:r>
                  <w:proofErr w:type="spellStart"/>
                  <w:r w:rsidRPr="00900395">
                    <w:t>товщиною</w:t>
                  </w:r>
                  <w:proofErr w:type="spellEnd"/>
                  <w:r w:rsidRPr="00900395">
                    <w:t xml:space="preserve"> 16 мм, </w:t>
                  </w:r>
                  <w:proofErr w:type="spellStart"/>
                  <w:r w:rsidRPr="00900395">
                    <w:t>покритої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термоплівкою</w:t>
                  </w:r>
                  <w:proofErr w:type="spellEnd"/>
                  <w:r w:rsidRPr="00900395">
                    <w:t xml:space="preserve"> ПВХ. </w:t>
                  </w:r>
                  <w:proofErr w:type="spellStart"/>
                  <w:r w:rsidRPr="00900395">
                    <w:t>Виріб</w:t>
                  </w:r>
                  <w:proofErr w:type="spellEnd"/>
                  <w:r w:rsidRPr="00900395">
                    <w:t xml:space="preserve"> повинен бути </w:t>
                  </w:r>
                  <w:proofErr w:type="spellStart"/>
                  <w:r w:rsidRPr="00900395">
                    <w:t>обладнаний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металевими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кріпленнями</w:t>
                  </w:r>
                  <w:proofErr w:type="spellEnd"/>
                  <w:r w:rsidRPr="00900395">
                    <w:t xml:space="preserve"> для </w:t>
                  </w:r>
                  <w:proofErr w:type="spellStart"/>
                  <w:r w:rsidRPr="00900395">
                    <w:t>фіксації</w:t>
                  </w:r>
                  <w:proofErr w:type="spellEnd"/>
                  <w:r w:rsidRPr="00900395">
                    <w:t xml:space="preserve"> до </w:t>
                  </w:r>
                  <w:proofErr w:type="spellStart"/>
                  <w:r w:rsidRPr="00900395">
                    <w:t>стіни</w:t>
                  </w:r>
                  <w:proofErr w:type="spellEnd"/>
                  <w:r w:rsidRPr="00900395">
                    <w:t>.</w:t>
                  </w:r>
                </w:p>
                <w:p w14:paraId="69C1A5F0" w14:textId="77777777" w:rsidR="00900395" w:rsidRPr="00900395" w:rsidRDefault="00900395" w:rsidP="00900395">
                  <w:pPr>
                    <w:pStyle w:val="ad"/>
                    <w:spacing w:before="0" w:beforeAutospacing="0" w:after="0" w:afterAutospacing="0"/>
                  </w:pPr>
                </w:p>
                <w:p w14:paraId="4507E6F7" w14:textId="77777777" w:rsidR="00900395" w:rsidRPr="00900395" w:rsidRDefault="00900395" w:rsidP="00900395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900395">
                    <w:t>Палітра</w:t>
                  </w:r>
                  <w:proofErr w:type="spellEnd"/>
                  <w:r w:rsidRPr="00900395">
                    <w:t xml:space="preserve"> </w:t>
                  </w:r>
                  <w:proofErr w:type="spellStart"/>
                  <w:r w:rsidRPr="00900395">
                    <w:t>кольорів</w:t>
                  </w:r>
                  <w:proofErr w:type="spellEnd"/>
                  <w:r w:rsidRPr="00900395">
                    <w:t xml:space="preserve"> повинна бути доступна в таких </w:t>
                  </w:r>
                  <w:proofErr w:type="spellStart"/>
                  <w:r w:rsidRPr="00900395">
                    <w:t>варіантах</w:t>
                  </w:r>
                  <w:proofErr w:type="spellEnd"/>
                  <w:r w:rsidRPr="00900395">
                    <w:t xml:space="preserve">: ДСП — </w:t>
                  </w:r>
                  <w:proofErr w:type="spellStart"/>
                  <w:r w:rsidRPr="00900395">
                    <w:t>жовтий</w:t>
                  </w:r>
                  <w:proofErr w:type="spellEnd"/>
                  <w:r w:rsidRPr="00900395">
                    <w:t>, МДФ — лайм.</w:t>
                  </w:r>
                </w:p>
                <w:p w14:paraId="5B347875" w14:textId="77777777" w:rsidR="00900395" w:rsidRPr="00900395" w:rsidRDefault="00900395" w:rsidP="00900395">
                  <w:pPr>
                    <w:pStyle w:val="ad"/>
                    <w:spacing w:before="0" w:beforeAutospacing="0" w:after="0" w:afterAutospacing="0"/>
                  </w:pPr>
                </w:p>
                <w:p w14:paraId="5E69B79C" w14:textId="06FDFB78" w:rsidR="00E01D58" w:rsidRDefault="00900395" w:rsidP="00900395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900395">
                    <w:rPr>
                      <w:sz w:val="24"/>
                      <w:szCs w:val="24"/>
                    </w:rPr>
                    <w:t>Вимоги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міцною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стійкою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люфтів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перекосів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механічних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дефектів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рівною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сколів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деталі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пошкоджень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іржі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чи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нерівностей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фарбування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нормам та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дитячих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00395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900395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0F67C3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0395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2025-08-06T11:01:00Z</dcterms:created>
  <dcterms:modified xsi:type="dcterms:W3CDTF">2025-08-06T11:01:00Z</dcterms:modified>
</cp:coreProperties>
</file>